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0B" w:rsidRDefault="005A5A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A5A0B" w:rsidRDefault="005A5A0B">
      <w:pPr>
        <w:pStyle w:val="ConsPlusNormal"/>
        <w:jc w:val="both"/>
        <w:outlineLvl w:val="0"/>
      </w:pPr>
    </w:p>
    <w:p w:rsidR="005A5A0B" w:rsidRDefault="005A5A0B">
      <w:pPr>
        <w:pStyle w:val="ConsPlusNormal"/>
        <w:outlineLvl w:val="0"/>
      </w:pPr>
      <w:r>
        <w:t>Зарегистрировано в Минюсте России 20 июня 2022 г. N 68906</w:t>
      </w:r>
    </w:p>
    <w:p w:rsidR="005A5A0B" w:rsidRDefault="005A5A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Title"/>
        <w:jc w:val="center"/>
      </w:pPr>
      <w:r>
        <w:t>МИНИСТЕРСТВО ЗДРАВООХРАНЕНИЯ РОССИЙСКОЙ ФЕДЕРАЦИИ</w:t>
      </w:r>
    </w:p>
    <w:p w:rsidR="005A5A0B" w:rsidRDefault="005A5A0B">
      <w:pPr>
        <w:pStyle w:val="ConsPlusTitle"/>
        <w:jc w:val="center"/>
      </w:pPr>
    </w:p>
    <w:p w:rsidR="005A5A0B" w:rsidRDefault="005A5A0B">
      <w:pPr>
        <w:pStyle w:val="ConsPlusTitle"/>
        <w:jc w:val="center"/>
      </w:pPr>
      <w:r>
        <w:t>ПРИКАЗ</w:t>
      </w:r>
    </w:p>
    <w:p w:rsidR="005A5A0B" w:rsidRDefault="005A5A0B">
      <w:pPr>
        <w:pStyle w:val="ConsPlusTitle"/>
        <w:jc w:val="center"/>
      </w:pPr>
      <w:r>
        <w:t>от 12 мая 2022 г. N 319н</w:t>
      </w:r>
    </w:p>
    <w:p w:rsidR="005A5A0B" w:rsidRDefault="005A5A0B">
      <w:pPr>
        <w:pStyle w:val="ConsPlusTitle"/>
        <w:jc w:val="center"/>
      </w:pPr>
    </w:p>
    <w:p w:rsidR="005A5A0B" w:rsidRDefault="005A5A0B">
      <w:pPr>
        <w:pStyle w:val="ConsPlusTitle"/>
        <w:jc w:val="center"/>
      </w:pPr>
      <w:r>
        <w:t>ОБ УТВЕРЖДЕНИИ СТАНДАРТА</w:t>
      </w:r>
    </w:p>
    <w:p w:rsidR="005A5A0B" w:rsidRDefault="005A5A0B">
      <w:pPr>
        <w:pStyle w:val="ConsPlusTitle"/>
        <w:jc w:val="center"/>
      </w:pPr>
      <w:r>
        <w:t>МЕДИЦИНСКОЙ ПОМОЩИ ДЕТЯМ ПРИ АНОГЕНИТАЛЬНОЙ ГЕРПЕТИЧЕСКОЙ</w:t>
      </w:r>
    </w:p>
    <w:p w:rsidR="005A5A0B" w:rsidRDefault="005A5A0B">
      <w:pPr>
        <w:pStyle w:val="ConsPlusTitle"/>
        <w:jc w:val="center"/>
      </w:pPr>
      <w:r>
        <w:t>ВИРУСНОЙ ИНФЕКЦИИ (ДИАГНОСТИКА И ЛЕЧЕНИЕ)</w:t>
      </w: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1, ст. 51) и </w:t>
      </w:r>
      <w:hyperlink r:id="rId6">
        <w:r>
          <w:rPr>
            <w:color w:val="0000FF"/>
          </w:rPr>
          <w:t>подпунктом 5.2.18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5A5A0B" w:rsidRDefault="005A5A0B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>
        <w:r>
          <w:rPr>
            <w:color w:val="0000FF"/>
          </w:rPr>
          <w:t>стандарт</w:t>
        </w:r>
      </w:hyperlink>
      <w:r>
        <w:t xml:space="preserve"> медицинской помощи детям при аногенитальной герпетической вирусной инфекции (диагностика и лечение) согласно приложению.</w:t>
      </w: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Normal"/>
        <w:jc w:val="right"/>
      </w:pPr>
      <w:r>
        <w:t>Министр</w:t>
      </w:r>
    </w:p>
    <w:p w:rsidR="005A5A0B" w:rsidRDefault="005A5A0B">
      <w:pPr>
        <w:pStyle w:val="ConsPlusNormal"/>
        <w:jc w:val="right"/>
      </w:pPr>
      <w:r>
        <w:t>М.А.МУРАШКО</w:t>
      </w: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Normal"/>
        <w:jc w:val="right"/>
        <w:outlineLvl w:val="0"/>
      </w:pPr>
      <w:r>
        <w:t>Приложение</w:t>
      </w:r>
    </w:p>
    <w:p w:rsidR="005A5A0B" w:rsidRDefault="005A5A0B">
      <w:pPr>
        <w:pStyle w:val="ConsPlusNormal"/>
        <w:jc w:val="right"/>
      </w:pPr>
      <w:r>
        <w:t>к приказу Министерства здравоохранения</w:t>
      </w:r>
    </w:p>
    <w:p w:rsidR="005A5A0B" w:rsidRDefault="005A5A0B">
      <w:pPr>
        <w:pStyle w:val="ConsPlusNormal"/>
        <w:jc w:val="right"/>
      </w:pPr>
      <w:r>
        <w:t>Российской Федерации</w:t>
      </w:r>
    </w:p>
    <w:p w:rsidR="005A5A0B" w:rsidRDefault="005A5A0B">
      <w:pPr>
        <w:pStyle w:val="ConsPlusNormal"/>
        <w:jc w:val="right"/>
      </w:pPr>
      <w:r>
        <w:t>от 12 мая 2022 г. N 319н</w:t>
      </w: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Title"/>
        <w:jc w:val="center"/>
      </w:pPr>
      <w:bookmarkStart w:id="0" w:name="P28"/>
      <w:bookmarkEnd w:id="0"/>
      <w:r>
        <w:t>СТАНДАРТ</w:t>
      </w:r>
    </w:p>
    <w:p w:rsidR="005A5A0B" w:rsidRDefault="005A5A0B">
      <w:pPr>
        <w:pStyle w:val="ConsPlusTitle"/>
        <w:jc w:val="center"/>
      </w:pPr>
      <w:r>
        <w:t>МЕДИЦИНСКОЙ ПОМОЩИ ДЕТЯМ ПРИ АНОГЕНИТАЛЬНОЙ ГЕРПЕТИЧЕСКОЙ</w:t>
      </w:r>
    </w:p>
    <w:p w:rsidR="005A5A0B" w:rsidRDefault="005A5A0B">
      <w:pPr>
        <w:pStyle w:val="ConsPlusTitle"/>
        <w:jc w:val="center"/>
      </w:pPr>
      <w:r>
        <w:t>ВИРУСНОЙ ИНФЕКЦИИ (ДИАГНОСТИКА И ЛЕЧЕНИЕ)</w:t>
      </w: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Normal"/>
        <w:jc w:val="both"/>
      </w:pPr>
      <w:r>
        <w:t>Возрастная категория пациента: дети</w:t>
      </w:r>
    </w:p>
    <w:p w:rsidR="005A5A0B" w:rsidRDefault="005A5A0B">
      <w:pPr>
        <w:pStyle w:val="ConsPlusNormal"/>
        <w:spacing w:before="220"/>
        <w:jc w:val="both"/>
      </w:pPr>
      <w:r>
        <w:t>Пол пациента: любой</w:t>
      </w:r>
    </w:p>
    <w:p w:rsidR="005A5A0B" w:rsidRDefault="005A5A0B">
      <w:pPr>
        <w:pStyle w:val="ConsPlusNormal"/>
        <w:spacing w:before="220"/>
        <w:jc w:val="both"/>
      </w:pPr>
      <w:r>
        <w:t>Вид медицинской помощи: первичная медико-санитарная помощь, специализированная медицинская помощь</w:t>
      </w:r>
    </w:p>
    <w:p w:rsidR="005A5A0B" w:rsidRDefault="005A5A0B">
      <w:pPr>
        <w:pStyle w:val="ConsPlusNormal"/>
        <w:spacing w:before="220"/>
        <w:jc w:val="both"/>
      </w:pPr>
      <w:r>
        <w:t>Условия оказания медицинской помощи: амбулаторно, стационарно</w:t>
      </w:r>
    </w:p>
    <w:p w:rsidR="005A5A0B" w:rsidRDefault="005A5A0B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5A5A0B" w:rsidRDefault="005A5A0B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5A5A0B" w:rsidRDefault="005A5A0B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5A5A0B" w:rsidRDefault="005A5A0B">
      <w:pPr>
        <w:pStyle w:val="ConsPlusNormal"/>
        <w:spacing w:before="220"/>
        <w:jc w:val="both"/>
      </w:pPr>
      <w:r>
        <w:lastRenderedPageBreak/>
        <w:t>Осложнения: вне зависимости</w:t>
      </w:r>
    </w:p>
    <w:p w:rsidR="005A5A0B" w:rsidRDefault="005A5A0B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365</w:t>
      </w:r>
    </w:p>
    <w:p w:rsidR="005A5A0B" w:rsidRDefault="005A5A0B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7">
        <w:r>
          <w:rPr>
            <w:color w:val="0000FF"/>
          </w:rPr>
          <w:t>МКБ X</w:t>
        </w:r>
      </w:hyperlink>
      <w:r>
        <w:t xml:space="preserve"> </w:t>
      </w:r>
      <w:hyperlink w:anchor="P202">
        <w:r>
          <w:rPr>
            <w:color w:val="0000FF"/>
          </w:rPr>
          <w:t>&lt;1&gt;</w:t>
        </w:r>
      </w:hyperlink>
      <w:r>
        <w:t>):</w:t>
      </w:r>
    </w:p>
    <w:p w:rsidR="005A5A0B" w:rsidRDefault="005A5A0B">
      <w:pPr>
        <w:pStyle w:val="ConsPlusNormal"/>
        <w:spacing w:before="220"/>
        <w:jc w:val="both"/>
      </w:pPr>
      <w:r>
        <w:t>A60 Аногенитальная герпетическая вирусная инфекция [herpes simplex]</w:t>
      </w: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5A5A0B" w:rsidRDefault="005A5A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4139"/>
        <w:gridCol w:w="1474"/>
        <w:gridCol w:w="1474"/>
      </w:tblGrid>
      <w:tr w:rsidR="005A5A0B">
        <w:tc>
          <w:tcPr>
            <w:tcW w:w="9071" w:type="dxa"/>
            <w:gridSpan w:val="4"/>
          </w:tcPr>
          <w:p w:rsidR="005A5A0B" w:rsidRDefault="005A5A0B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5A5A0B">
        <w:tc>
          <w:tcPr>
            <w:tcW w:w="1984" w:type="dxa"/>
          </w:tcPr>
          <w:p w:rsidR="005A5A0B" w:rsidRDefault="005A5A0B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139" w:type="dxa"/>
          </w:tcPr>
          <w:p w:rsidR="005A5A0B" w:rsidRDefault="005A5A0B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5A5A0B" w:rsidRDefault="005A5A0B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20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5A5A0B" w:rsidRDefault="005A5A0B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8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139" w:type="dxa"/>
            <w:vAlign w:val="center"/>
          </w:tcPr>
          <w:p w:rsidR="005A5A0B" w:rsidRDefault="005A5A0B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9">
              <w:r>
                <w:rPr>
                  <w:color w:val="0000FF"/>
                </w:rPr>
                <w:t>B01.031.001</w:t>
              </w:r>
            </w:hyperlink>
          </w:p>
        </w:tc>
        <w:tc>
          <w:tcPr>
            <w:tcW w:w="4139" w:type="dxa"/>
            <w:vAlign w:val="center"/>
          </w:tcPr>
          <w:p w:rsidR="005A5A0B" w:rsidRDefault="005A5A0B">
            <w:pPr>
              <w:pStyle w:val="ConsPlusNormal"/>
            </w:pPr>
            <w:r>
              <w:t xml:space="preserve">Прием (осмотр, консультация) врача-педиатра первичный (при оказании медицинской помощи в амбулаторных условиях медицинская услуга является взаимозаменяемой с медицинской услугой </w:t>
            </w:r>
            <w:hyperlink r:id="rId10">
              <w:r>
                <w:rPr>
                  <w:color w:val="0000FF"/>
                </w:rPr>
                <w:t>B01.026.001</w:t>
              </w:r>
            </w:hyperlink>
            <w:r>
              <w:t xml:space="preserve"> "Прием (осмотр, консультация) врача общей практики (семейного врача) первичный")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11">
              <w:r>
                <w:rPr>
                  <w:color w:val="0000FF"/>
                </w:rPr>
                <w:t>B01.032.001</w:t>
              </w:r>
            </w:hyperlink>
          </w:p>
        </w:tc>
        <w:tc>
          <w:tcPr>
            <w:tcW w:w="4139" w:type="dxa"/>
            <w:vAlign w:val="center"/>
          </w:tcPr>
          <w:p w:rsidR="005A5A0B" w:rsidRDefault="005A5A0B">
            <w:pPr>
              <w:pStyle w:val="ConsPlusNormal"/>
            </w:pPr>
            <w:r>
              <w:t>Прием (осмотр, консультация) врача-неонатолога первичный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0,0083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</w:tr>
    </w:tbl>
    <w:p w:rsidR="005A5A0B" w:rsidRDefault="005A5A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4139"/>
        <w:gridCol w:w="1474"/>
        <w:gridCol w:w="1474"/>
      </w:tblGrid>
      <w:tr w:rsidR="005A5A0B">
        <w:tc>
          <w:tcPr>
            <w:tcW w:w="9071" w:type="dxa"/>
            <w:gridSpan w:val="4"/>
          </w:tcPr>
          <w:p w:rsidR="005A5A0B" w:rsidRDefault="005A5A0B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5A5A0B">
        <w:tc>
          <w:tcPr>
            <w:tcW w:w="1984" w:type="dxa"/>
          </w:tcPr>
          <w:p w:rsidR="005A5A0B" w:rsidRDefault="005A5A0B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139" w:type="dxa"/>
          </w:tcPr>
          <w:p w:rsidR="005A5A0B" w:rsidRDefault="005A5A0B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5A5A0B" w:rsidRDefault="005A5A0B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74" w:type="dxa"/>
          </w:tcPr>
          <w:p w:rsidR="005A5A0B" w:rsidRDefault="005A5A0B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12">
              <w:r>
                <w:rPr>
                  <w:color w:val="0000FF"/>
                </w:rPr>
                <w:t>A26.01.024</w:t>
              </w:r>
            </w:hyperlink>
          </w:p>
        </w:tc>
        <w:tc>
          <w:tcPr>
            <w:tcW w:w="4139" w:type="dxa"/>
            <w:vAlign w:val="bottom"/>
          </w:tcPr>
          <w:p w:rsidR="005A5A0B" w:rsidRDefault="005A5A0B">
            <w:pPr>
              <w:pStyle w:val="ConsPlusNormal"/>
            </w:pPr>
            <w:r>
              <w:t>Молекулярно-биологическое исследование везикулярной жидкости, соскобов с высыпаний на вирус простого герпеса 1 и 2 типов (Herpes simplex virus types 1, 2)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13">
              <w:r>
                <w:rPr>
                  <w:color w:val="0000FF"/>
                </w:rPr>
                <w:t>A26.06.045.001</w:t>
              </w:r>
            </w:hyperlink>
          </w:p>
        </w:tc>
        <w:tc>
          <w:tcPr>
            <w:tcW w:w="4139" w:type="dxa"/>
            <w:vAlign w:val="bottom"/>
          </w:tcPr>
          <w:p w:rsidR="005A5A0B" w:rsidRDefault="005A5A0B">
            <w:pPr>
              <w:pStyle w:val="ConsPlusNormal"/>
            </w:pPr>
            <w:r>
              <w:t>Определение антител класса G (IgG) к вирусу простого герпеса 1 типа (Herpes simplex virus 1) в крови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14">
              <w:r>
                <w:rPr>
                  <w:color w:val="0000FF"/>
                </w:rPr>
                <w:t>A26.06.045.002</w:t>
              </w:r>
            </w:hyperlink>
          </w:p>
        </w:tc>
        <w:tc>
          <w:tcPr>
            <w:tcW w:w="4139" w:type="dxa"/>
            <w:vAlign w:val="bottom"/>
          </w:tcPr>
          <w:p w:rsidR="005A5A0B" w:rsidRDefault="005A5A0B">
            <w:pPr>
              <w:pStyle w:val="ConsPlusNormal"/>
            </w:pPr>
            <w:r>
              <w:t>Определение антител класса G (IgG) к вирусу простого герпеса 2 типа (Herpes simplex virus 2) в крови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15">
              <w:r>
                <w:rPr>
                  <w:color w:val="0000FF"/>
                </w:rPr>
                <w:t>A26.06.045.003</w:t>
              </w:r>
            </w:hyperlink>
          </w:p>
        </w:tc>
        <w:tc>
          <w:tcPr>
            <w:tcW w:w="4139" w:type="dxa"/>
            <w:vAlign w:val="bottom"/>
          </w:tcPr>
          <w:p w:rsidR="005A5A0B" w:rsidRDefault="005A5A0B">
            <w:pPr>
              <w:pStyle w:val="ConsPlusNormal"/>
            </w:pPr>
            <w:r>
              <w:t>Определение антител класса M (IgM) к вирусу простого герпеса 1 и 2 типов (Herpes simplex virus types 1, 2) в крови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16">
              <w:r>
                <w:rPr>
                  <w:color w:val="0000FF"/>
                </w:rPr>
                <w:t>A26.20.010</w:t>
              </w:r>
            </w:hyperlink>
          </w:p>
        </w:tc>
        <w:tc>
          <w:tcPr>
            <w:tcW w:w="4139" w:type="dxa"/>
            <w:vAlign w:val="bottom"/>
          </w:tcPr>
          <w:p w:rsidR="005A5A0B" w:rsidRDefault="005A5A0B">
            <w:pPr>
              <w:pStyle w:val="ConsPlusNormal"/>
            </w:pPr>
            <w:r>
              <w:t>Молекулярно-биологическое исследование отделяемого из цервикального канала на вирус простого герпеса 1 и 2 типов (Herpes simplex virus types 1, 2)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0,0017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17">
              <w:r>
                <w:rPr>
                  <w:color w:val="0000FF"/>
                </w:rPr>
                <w:t>A26.20.013</w:t>
              </w:r>
            </w:hyperlink>
          </w:p>
        </w:tc>
        <w:tc>
          <w:tcPr>
            <w:tcW w:w="4139" w:type="dxa"/>
            <w:vAlign w:val="bottom"/>
          </w:tcPr>
          <w:p w:rsidR="005A5A0B" w:rsidRDefault="005A5A0B">
            <w:pPr>
              <w:pStyle w:val="ConsPlusNormal"/>
            </w:pPr>
            <w:r>
              <w:t>Молекулярно-биологическое исследование влагалищного отделяемого на вирус простого герпеса 1 и 2 типов (Herpes simplex virus types 1, 2)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0,0017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</w:tr>
    </w:tbl>
    <w:p w:rsidR="005A5A0B" w:rsidRDefault="005A5A0B">
      <w:pPr>
        <w:pStyle w:val="ConsPlusNormal"/>
        <w:jc w:val="both"/>
      </w:pPr>
    </w:p>
    <w:p w:rsidR="005A5A0B" w:rsidRDefault="005A5A0B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5A5A0B" w:rsidRDefault="005A5A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4139"/>
        <w:gridCol w:w="1474"/>
        <w:gridCol w:w="1474"/>
      </w:tblGrid>
      <w:tr w:rsidR="005A5A0B">
        <w:tc>
          <w:tcPr>
            <w:tcW w:w="9071" w:type="dxa"/>
            <w:gridSpan w:val="4"/>
          </w:tcPr>
          <w:p w:rsidR="005A5A0B" w:rsidRDefault="005A5A0B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5A5A0B">
        <w:tc>
          <w:tcPr>
            <w:tcW w:w="1984" w:type="dxa"/>
          </w:tcPr>
          <w:p w:rsidR="005A5A0B" w:rsidRDefault="005A5A0B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139" w:type="dxa"/>
          </w:tcPr>
          <w:p w:rsidR="005A5A0B" w:rsidRDefault="005A5A0B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5A5A0B" w:rsidRDefault="005A5A0B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74" w:type="dxa"/>
          </w:tcPr>
          <w:p w:rsidR="005A5A0B" w:rsidRDefault="005A5A0B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18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139" w:type="dxa"/>
            <w:vAlign w:val="center"/>
          </w:tcPr>
          <w:p w:rsidR="005A5A0B" w:rsidRDefault="005A5A0B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8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19">
              <w:r>
                <w:rPr>
                  <w:color w:val="0000FF"/>
                </w:rPr>
                <w:t>B01.031.002</w:t>
              </w:r>
            </w:hyperlink>
          </w:p>
        </w:tc>
        <w:tc>
          <w:tcPr>
            <w:tcW w:w="4139" w:type="dxa"/>
            <w:vAlign w:val="center"/>
          </w:tcPr>
          <w:p w:rsidR="005A5A0B" w:rsidRDefault="005A5A0B">
            <w:pPr>
              <w:pStyle w:val="ConsPlusNormal"/>
            </w:pPr>
            <w:r>
              <w:t xml:space="preserve">Прием (осмотр, консультация) врача-педиатра повторный (при оказании медицинской помощи в амбулаторных условиях медицинская услуга является взаимозаменяемой с медицинской услугой </w:t>
            </w:r>
            <w:hyperlink r:id="rId20">
              <w:r>
                <w:rPr>
                  <w:color w:val="0000FF"/>
                </w:rPr>
                <w:t>B01.026.002</w:t>
              </w:r>
            </w:hyperlink>
            <w:r>
              <w:t xml:space="preserve"> "Прием (осмотр, консультация) врача общей практики (семейного врача) повторный")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8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21">
              <w:r>
                <w:rPr>
                  <w:color w:val="0000FF"/>
                </w:rPr>
                <w:t>B01.032.002</w:t>
              </w:r>
            </w:hyperlink>
          </w:p>
        </w:tc>
        <w:tc>
          <w:tcPr>
            <w:tcW w:w="4139" w:type="dxa"/>
            <w:vAlign w:val="center"/>
          </w:tcPr>
          <w:p w:rsidR="005A5A0B" w:rsidRDefault="005A5A0B">
            <w:pPr>
              <w:pStyle w:val="ConsPlusNormal"/>
            </w:pPr>
            <w:r>
              <w:t>Прием (осмотр, консультация) врача-неонатолога повторный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0,0083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</w:tr>
      <w:tr w:rsidR="005A5A0B">
        <w:tc>
          <w:tcPr>
            <w:tcW w:w="1984" w:type="dxa"/>
            <w:vAlign w:val="center"/>
          </w:tcPr>
          <w:p w:rsidR="005A5A0B" w:rsidRDefault="005A5A0B">
            <w:pPr>
              <w:pStyle w:val="ConsPlusNormal"/>
            </w:pPr>
            <w:hyperlink r:id="rId22">
              <w:r>
                <w:rPr>
                  <w:color w:val="0000FF"/>
                </w:rPr>
                <w:t>B01.053.005</w:t>
              </w:r>
            </w:hyperlink>
          </w:p>
        </w:tc>
        <w:tc>
          <w:tcPr>
            <w:tcW w:w="4139" w:type="dxa"/>
            <w:vAlign w:val="center"/>
          </w:tcPr>
          <w:p w:rsidR="005A5A0B" w:rsidRDefault="005A5A0B">
            <w:pPr>
              <w:pStyle w:val="ConsPlusNormal"/>
            </w:pPr>
            <w:r>
              <w:t>Ежедневный осмотр врачом - детским урологом-андрологом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0,000017</w:t>
            </w:r>
          </w:p>
        </w:tc>
        <w:tc>
          <w:tcPr>
            <w:tcW w:w="147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6</w:t>
            </w:r>
          </w:p>
        </w:tc>
      </w:tr>
    </w:tbl>
    <w:p w:rsidR="005A5A0B" w:rsidRDefault="005A5A0B">
      <w:pPr>
        <w:pStyle w:val="ConsPlusNormal"/>
        <w:jc w:val="both"/>
      </w:pPr>
    </w:p>
    <w:p w:rsidR="005A5A0B" w:rsidRDefault="005A5A0B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A5A0B" w:rsidRDefault="005A5A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211"/>
        <w:gridCol w:w="1814"/>
        <w:gridCol w:w="1191"/>
        <w:gridCol w:w="1020"/>
        <w:gridCol w:w="850"/>
        <w:gridCol w:w="1020"/>
      </w:tblGrid>
      <w:tr w:rsidR="005A5A0B">
        <w:tc>
          <w:tcPr>
            <w:tcW w:w="964" w:type="dxa"/>
          </w:tcPr>
          <w:p w:rsidR="005A5A0B" w:rsidRDefault="005A5A0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</w:tcPr>
          <w:p w:rsidR="005A5A0B" w:rsidRDefault="005A5A0B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1814" w:type="dxa"/>
          </w:tcPr>
          <w:p w:rsidR="005A5A0B" w:rsidRDefault="005A5A0B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20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91" w:type="dxa"/>
          </w:tcPr>
          <w:p w:rsidR="005A5A0B" w:rsidRDefault="005A5A0B">
            <w:pPr>
              <w:pStyle w:val="ConsPlusNormal"/>
              <w:jc w:val="center"/>
            </w:pPr>
            <w:r>
              <w:t xml:space="preserve">Усредненный показатель частоты </w:t>
            </w:r>
            <w:r>
              <w:lastRenderedPageBreak/>
              <w:t>предоставления</w:t>
            </w:r>
          </w:p>
        </w:tc>
        <w:tc>
          <w:tcPr>
            <w:tcW w:w="1020" w:type="dxa"/>
          </w:tcPr>
          <w:p w:rsidR="005A5A0B" w:rsidRDefault="005A5A0B">
            <w:pPr>
              <w:pStyle w:val="ConsPlusNormal"/>
              <w:jc w:val="center"/>
            </w:pPr>
            <w:r>
              <w:lastRenderedPageBreak/>
              <w:t>Единицы измерения</w:t>
            </w:r>
          </w:p>
        </w:tc>
        <w:tc>
          <w:tcPr>
            <w:tcW w:w="850" w:type="dxa"/>
          </w:tcPr>
          <w:p w:rsidR="005A5A0B" w:rsidRDefault="005A5A0B">
            <w:pPr>
              <w:pStyle w:val="ConsPlusNormal"/>
              <w:jc w:val="center"/>
            </w:pPr>
            <w:r>
              <w:t xml:space="preserve">ССД </w:t>
            </w:r>
            <w:hyperlink w:anchor="P20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20" w:type="dxa"/>
          </w:tcPr>
          <w:p w:rsidR="005A5A0B" w:rsidRDefault="005A5A0B">
            <w:pPr>
              <w:pStyle w:val="ConsPlusNormal"/>
              <w:jc w:val="center"/>
            </w:pPr>
            <w:r>
              <w:t xml:space="preserve">СКД </w:t>
            </w:r>
            <w:hyperlink w:anchor="P206">
              <w:r>
                <w:rPr>
                  <w:color w:val="0000FF"/>
                </w:rPr>
                <w:t>&lt;5&gt;</w:t>
              </w:r>
            </w:hyperlink>
          </w:p>
        </w:tc>
      </w:tr>
      <w:tr w:rsidR="005A5A0B">
        <w:tc>
          <w:tcPr>
            <w:tcW w:w="964" w:type="dxa"/>
            <w:vAlign w:val="center"/>
          </w:tcPr>
          <w:p w:rsidR="005A5A0B" w:rsidRDefault="005A5A0B">
            <w:pPr>
              <w:pStyle w:val="ConsPlusNormal"/>
            </w:pPr>
            <w:r>
              <w:lastRenderedPageBreak/>
              <w:t>D08AC</w:t>
            </w:r>
          </w:p>
        </w:tc>
        <w:tc>
          <w:tcPr>
            <w:tcW w:w="2211" w:type="dxa"/>
            <w:vAlign w:val="center"/>
          </w:tcPr>
          <w:p w:rsidR="005A5A0B" w:rsidRDefault="005A5A0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</w:pPr>
          </w:p>
        </w:tc>
      </w:tr>
      <w:tr w:rsidR="005A5A0B">
        <w:tc>
          <w:tcPr>
            <w:tcW w:w="964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5A0B" w:rsidRDefault="005A5A0B">
            <w:pPr>
              <w:pStyle w:val="ConsPlusNormal"/>
            </w:pPr>
            <w:r>
              <w:t>Хлоргексидин</w:t>
            </w:r>
          </w:p>
        </w:tc>
        <w:tc>
          <w:tcPr>
            <w:tcW w:w="1191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5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420</w:t>
            </w:r>
          </w:p>
        </w:tc>
      </w:tr>
      <w:tr w:rsidR="005A5A0B">
        <w:tc>
          <w:tcPr>
            <w:tcW w:w="964" w:type="dxa"/>
            <w:vAlign w:val="center"/>
          </w:tcPr>
          <w:p w:rsidR="005A5A0B" w:rsidRDefault="005A5A0B">
            <w:pPr>
              <w:pStyle w:val="ConsPlusNormal"/>
            </w:pPr>
            <w:r>
              <w:t>J05AB</w:t>
            </w:r>
          </w:p>
        </w:tc>
        <w:tc>
          <w:tcPr>
            <w:tcW w:w="2211" w:type="dxa"/>
            <w:vAlign w:val="center"/>
          </w:tcPr>
          <w:p w:rsidR="005A5A0B" w:rsidRDefault="005A5A0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</w:pPr>
          </w:p>
        </w:tc>
      </w:tr>
      <w:tr w:rsidR="005A5A0B">
        <w:tc>
          <w:tcPr>
            <w:tcW w:w="964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5A0B" w:rsidRDefault="005A5A0B">
            <w:pPr>
              <w:pStyle w:val="ConsPlusNormal"/>
            </w:pPr>
            <w:r>
              <w:t>Ацикловир</w:t>
            </w:r>
          </w:p>
        </w:tc>
        <w:tc>
          <w:tcPr>
            <w:tcW w:w="1191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22</w:t>
            </w:r>
          </w:p>
        </w:tc>
      </w:tr>
      <w:tr w:rsidR="005A5A0B">
        <w:tc>
          <w:tcPr>
            <w:tcW w:w="964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5A0B" w:rsidRDefault="005A5A0B">
            <w:pPr>
              <w:pStyle w:val="ConsPlusNormal"/>
            </w:pPr>
            <w:r>
              <w:t>Ацикловир</w:t>
            </w:r>
          </w:p>
        </w:tc>
        <w:tc>
          <w:tcPr>
            <w:tcW w:w="1191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0,0083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5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2 940</w:t>
            </w:r>
          </w:p>
        </w:tc>
      </w:tr>
      <w:tr w:rsidR="005A5A0B">
        <w:tc>
          <w:tcPr>
            <w:tcW w:w="964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5A0B" w:rsidRDefault="005A5A0B">
            <w:pPr>
              <w:pStyle w:val="ConsPlusNormal"/>
            </w:pPr>
            <w:r>
              <w:t>Ацикловир</w:t>
            </w:r>
          </w:p>
        </w:tc>
        <w:tc>
          <w:tcPr>
            <w:tcW w:w="1191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5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292 000</w:t>
            </w:r>
          </w:p>
        </w:tc>
      </w:tr>
      <w:tr w:rsidR="005A5A0B">
        <w:tc>
          <w:tcPr>
            <w:tcW w:w="964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5A0B" w:rsidRDefault="005A5A0B">
            <w:pPr>
              <w:pStyle w:val="ConsPlusNormal"/>
            </w:pPr>
            <w:r>
              <w:t>Валацикловир</w:t>
            </w:r>
          </w:p>
        </w:tc>
        <w:tc>
          <w:tcPr>
            <w:tcW w:w="1191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0,091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22</w:t>
            </w:r>
          </w:p>
        </w:tc>
      </w:tr>
      <w:tr w:rsidR="005A5A0B">
        <w:tc>
          <w:tcPr>
            <w:tcW w:w="964" w:type="dxa"/>
            <w:vAlign w:val="center"/>
          </w:tcPr>
          <w:p w:rsidR="005A5A0B" w:rsidRDefault="005A5A0B">
            <w:pPr>
              <w:pStyle w:val="ConsPlusNormal"/>
            </w:pPr>
            <w:r>
              <w:t>L03AB</w:t>
            </w:r>
          </w:p>
        </w:tc>
        <w:tc>
          <w:tcPr>
            <w:tcW w:w="2211" w:type="dxa"/>
            <w:vAlign w:val="center"/>
          </w:tcPr>
          <w:p w:rsidR="005A5A0B" w:rsidRDefault="005A5A0B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</w:pPr>
          </w:p>
        </w:tc>
      </w:tr>
      <w:tr w:rsidR="005A5A0B">
        <w:tc>
          <w:tcPr>
            <w:tcW w:w="964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A5A0B" w:rsidRDefault="005A5A0B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5A0B" w:rsidRDefault="005A5A0B">
            <w:pPr>
              <w:pStyle w:val="ConsPlusNormal"/>
            </w:pPr>
            <w:r>
              <w:t>Интерферон альфа-2b</w:t>
            </w:r>
          </w:p>
        </w:tc>
        <w:tc>
          <w:tcPr>
            <w:tcW w:w="1191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млн. МЕ</w:t>
            </w:r>
          </w:p>
        </w:tc>
        <w:tc>
          <w:tcPr>
            <w:tcW w:w="85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58</w:t>
            </w:r>
          </w:p>
        </w:tc>
      </w:tr>
    </w:tbl>
    <w:p w:rsidR="005A5A0B" w:rsidRDefault="005A5A0B">
      <w:pPr>
        <w:pStyle w:val="ConsPlusNormal"/>
        <w:jc w:val="both"/>
      </w:pPr>
    </w:p>
    <w:p w:rsidR="005A5A0B" w:rsidRDefault="005A5A0B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5A5A0B" w:rsidRDefault="005A5A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1814"/>
        <w:gridCol w:w="1417"/>
      </w:tblGrid>
      <w:tr w:rsidR="005A5A0B">
        <w:tc>
          <w:tcPr>
            <w:tcW w:w="9070" w:type="dxa"/>
            <w:gridSpan w:val="3"/>
          </w:tcPr>
          <w:p w:rsidR="005A5A0B" w:rsidRDefault="005A5A0B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5A5A0B">
        <w:tc>
          <w:tcPr>
            <w:tcW w:w="5839" w:type="dxa"/>
          </w:tcPr>
          <w:p w:rsidR="005A5A0B" w:rsidRDefault="005A5A0B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1814" w:type="dxa"/>
          </w:tcPr>
          <w:p w:rsidR="005A5A0B" w:rsidRDefault="005A5A0B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17" w:type="dxa"/>
          </w:tcPr>
          <w:p w:rsidR="005A5A0B" w:rsidRDefault="005A5A0B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5A5A0B">
        <w:tc>
          <w:tcPr>
            <w:tcW w:w="5839" w:type="dxa"/>
            <w:vAlign w:val="center"/>
          </w:tcPr>
          <w:p w:rsidR="005A5A0B" w:rsidRDefault="005A5A0B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1814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0,000017</w:t>
            </w:r>
          </w:p>
        </w:tc>
        <w:tc>
          <w:tcPr>
            <w:tcW w:w="1417" w:type="dxa"/>
            <w:vAlign w:val="center"/>
          </w:tcPr>
          <w:p w:rsidR="005A5A0B" w:rsidRDefault="005A5A0B">
            <w:pPr>
              <w:pStyle w:val="ConsPlusNormal"/>
              <w:jc w:val="center"/>
            </w:pPr>
            <w:r>
              <w:t>6</w:t>
            </w:r>
          </w:p>
        </w:tc>
      </w:tr>
    </w:tbl>
    <w:p w:rsidR="005A5A0B" w:rsidRDefault="005A5A0B">
      <w:pPr>
        <w:pStyle w:val="ConsPlusNormal"/>
        <w:jc w:val="both"/>
      </w:pPr>
    </w:p>
    <w:p w:rsidR="005A5A0B" w:rsidRDefault="005A5A0B">
      <w:pPr>
        <w:pStyle w:val="ConsPlusNormal"/>
        <w:ind w:firstLine="540"/>
        <w:jc w:val="both"/>
      </w:pPr>
      <w:r>
        <w:t>--------------------------------</w:t>
      </w:r>
    </w:p>
    <w:p w:rsidR="005A5A0B" w:rsidRDefault="005A5A0B">
      <w:pPr>
        <w:pStyle w:val="ConsPlusNormal"/>
        <w:spacing w:before="220"/>
        <w:ind w:firstLine="540"/>
        <w:jc w:val="both"/>
      </w:pPr>
      <w:bookmarkStart w:id="1" w:name="P202"/>
      <w:bookmarkEnd w:id="1"/>
      <w:r>
        <w:t xml:space="preserve">&lt;1&gt; Международная статистическая </w:t>
      </w:r>
      <w:hyperlink r:id="rId23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5A5A0B" w:rsidRDefault="005A5A0B">
      <w:pPr>
        <w:pStyle w:val="ConsPlusNormal"/>
        <w:spacing w:before="220"/>
        <w:ind w:firstLine="540"/>
        <w:jc w:val="both"/>
      </w:pPr>
      <w:bookmarkStart w:id="2" w:name="P203"/>
      <w:bookmarkEnd w:id="2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5A5A0B" w:rsidRDefault="005A5A0B">
      <w:pPr>
        <w:pStyle w:val="ConsPlusNormal"/>
        <w:spacing w:before="220"/>
        <w:ind w:firstLine="540"/>
        <w:jc w:val="both"/>
      </w:pPr>
      <w:bookmarkStart w:id="3" w:name="P204"/>
      <w:bookmarkEnd w:id="3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5A5A0B" w:rsidRDefault="005A5A0B">
      <w:pPr>
        <w:pStyle w:val="ConsPlusNormal"/>
        <w:spacing w:before="220"/>
        <w:ind w:firstLine="540"/>
        <w:jc w:val="both"/>
      </w:pPr>
      <w:bookmarkStart w:id="4" w:name="P205"/>
      <w:bookmarkEnd w:id="4"/>
      <w:r>
        <w:t>&lt;4&gt; Средняя суточная доза.</w:t>
      </w:r>
    </w:p>
    <w:p w:rsidR="005A5A0B" w:rsidRDefault="005A5A0B">
      <w:pPr>
        <w:pStyle w:val="ConsPlusNormal"/>
        <w:spacing w:before="220"/>
        <w:ind w:firstLine="540"/>
        <w:jc w:val="both"/>
      </w:pPr>
      <w:bookmarkStart w:id="5" w:name="P206"/>
      <w:bookmarkEnd w:id="5"/>
      <w:r>
        <w:lastRenderedPageBreak/>
        <w:t>&lt;5&gt; Средняя курсовая доза.</w:t>
      </w: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Normal"/>
        <w:jc w:val="both"/>
      </w:pPr>
    </w:p>
    <w:p w:rsidR="005A5A0B" w:rsidRDefault="005A5A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 w:rsidSect="002A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0B"/>
    <w:rsid w:val="002A64A6"/>
    <w:rsid w:val="005A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894DE-2EDF-4BE3-8819-FCDD3F3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A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5A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5A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0EA557DF50FE532848C0A087AB8A27DF70C4D97A08ADCA695938F15CD69528478005A853B1A25A7962B2863C0874F019FA0FB2EF7FF45I8Y0K" TargetMode="External"/><Relationship Id="rId13" Type="http://schemas.openxmlformats.org/officeDocument/2006/relationships/hyperlink" Target="consultantplus://offline/ref=FB40EA557DF50FE532848C0A087AB8A27DF70C4D97A08ADCA695938F15CD69528478005A85341826AE962B2863C0874F019FA0FB2EF7FF45I8Y0K" TargetMode="External"/><Relationship Id="rId18" Type="http://schemas.openxmlformats.org/officeDocument/2006/relationships/hyperlink" Target="consultantplus://offline/ref=FB40EA557DF50FE532848C0A087AB8A27DF70C4D97A08ADCA695938F15CD69528478005A853B1A24AF962B2863C0874F019FA0FB2EF7FF45I8Y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40EA557DF50FE532848C0A087AB8A27DF70C4D97A08ADCA695938F15CD69528478005A853B1B21A7962B2863C0874F019FA0FB2EF7FF45I8Y0K" TargetMode="External"/><Relationship Id="rId7" Type="http://schemas.openxmlformats.org/officeDocument/2006/relationships/hyperlink" Target="consultantplus://offline/ref=FB40EA557DF50FE53284851B1D7AB8A279F60E4092A78ADCA695938F15CD69529678585686360027AE837D7925I9Y6K" TargetMode="External"/><Relationship Id="rId12" Type="http://schemas.openxmlformats.org/officeDocument/2006/relationships/hyperlink" Target="consultantplus://offline/ref=FB40EA557DF50FE532848C0A087AB8A27DF70C4D97A08ADCA695938F15CD69528478005A8537172FAE962B2863C0874F019FA0FB2EF7FF45I8Y0K" TargetMode="External"/><Relationship Id="rId17" Type="http://schemas.openxmlformats.org/officeDocument/2006/relationships/hyperlink" Target="consultantplus://offline/ref=FB40EA557DF50FE532848C0A087AB8A27DF70C4D97A08ADCA695938F15CD69528478005A853A1E26A6962B2863C0874F019FA0FB2EF7FF45I8Y0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40EA557DF50FE532848C0A087AB8A27DF70C4D97A08ADCA695938F15CD69528478005A8535172EAE962B2863C0874F019FA0FB2EF7FF45I8Y0K" TargetMode="External"/><Relationship Id="rId20" Type="http://schemas.openxmlformats.org/officeDocument/2006/relationships/hyperlink" Target="consultantplus://offline/ref=FB40EA557DF50FE532848C0A087AB8A27DF70C4D97A08ADCA695938F15CD69528478005A853B1B25A9962B2863C0874F019FA0FB2EF7FF45I8Y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40EA557DF50FE532848C0A087AB8A27AF20A4090A58ADCA695938F15CD69528478005A84321E24A9962B2863C0874F019FA0FB2EF7FF45I8Y0K" TargetMode="External"/><Relationship Id="rId11" Type="http://schemas.openxmlformats.org/officeDocument/2006/relationships/hyperlink" Target="consultantplus://offline/ref=FB40EA557DF50FE532848C0A087AB8A27DF70C4D97A08ADCA695938F15CD69528478005A853B1B21A9962B2863C0874F019FA0FB2EF7FF45I8Y0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B40EA557DF50FE532848C0A087AB8A27AF20F4A94A18ADCA695938F15CD69528478005881341573FED92A742591944D049FA2FA32IFY6K" TargetMode="External"/><Relationship Id="rId15" Type="http://schemas.openxmlformats.org/officeDocument/2006/relationships/hyperlink" Target="consultantplus://offline/ref=FB40EA557DF50FE532848C0A087AB8A27DF70C4D97A08ADCA695938F15CD69528478005A85341826AA962B2863C0874F019FA0FB2EF7FF45I8Y0K" TargetMode="External"/><Relationship Id="rId23" Type="http://schemas.openxmlformats.org/officeDocument/2006/relationships/hyperlink" Target="consultantplus://offline/ref=FB40EA557DF50FE53284851B1D7AB8A279F60E4092A78ADCA695938F15CD69529678585686360027AE837D7925I9Y6K" TargetMode="External"/><Relationship Id="rId10" Type="http://schemas.openxmlformats.org/officeDocument/2006/relationships/hyperlink" Target="consultantplus://offline/ref=FB40EA557DF50FE532848C0A087AB8A27DF70C4D97A08ADCA695938F15CD69528478005A853B1B25AB962B2863C0874F019FA0FB2EF7FF45I8Y0K" TargetMode="External"/><Relationship Id="rId19" Type="http://schemas.openxmlformats.org/officeDocument/2006/relationships/hyperlink" Target="consultantplus://offline/ref=FB40EA557DF50FE532848C0A087AB8A27DF70C4D97A08ADCA695938F15CD69528478005A853B1B22A7962B2863C0874F019FA0FB2EF7FF45I8Y0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B40EA557DF50FE532848C0A087AB8A27DF70C4D97A08ADCA695938F15CD69528478005A853B1B22A9962B2863C0874F019FA0FB2EF7FF45I8Y0K" TargetMode="External"/><Relationship Id="rId14" Type="http://schemas.openxmlformats.org/officeDocument/2006/relationships/hyperlink" Target="consultantplus://offline/ref=FB40EA557DF50FE532848C0A087AB8A27DF70C4D97A08ADCA695938F15CD69528478005A85341826AC962B2863C0874F019FA0FB2EF7FF45I8Y0K" TargetMode="External"/><Relationship Id="rId22" Type="http://schemas.openxmlformats.org/officeDocument/2006/relationships/hyperlink" Target="consultantplus://offline/ref=FB40EA557DF50FE532848C0A087AB8A27DF70C4D97A08ADCA695938F15CD69528478005A853B1921AB962B2863C0874F019FA0FB2EF7FF45I8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2023-01-24T10:24:00Z</dcterms:created>
  <dcterms:modified xsi:type="dcterms:W3CDTF">2023-01-24T10:24:00Z</dcterms:modified>
</cp:coreProperties>
</file>